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7" w:line="259" w:lineRule="auto"/>
        <w:ind w:left="116" w:right="109"/>
        <w:jc w:val="both"/>
      </w:pPr>
      <w:r>
        <w:rPr>
          <w:w w:val="95"/>
        </w:rPr>
        <w:t>Na temelju članka 28. Statuta Elektrostrojarske obrtničke škole, članka 17. Pravilnika o načinu</w:t>
      </w:r>
      <w:r>
        <w:rPr>
          <w:spacing w:val="1"/>
          <w:w w:val="95"/>
        </w:rPr>
        <w:t xml:space="preserve"> </w:t>
      </w:r>
      <w:r>
        <w:t>postupanja odgojno-obrazovnih radnika školskih ustanova u poduzimanju mjera zaštite prava</w:t>
      </w:r>
      <w:r>
        <w:rPr>
          <w:spacing w:val="-59"/>
        </w:rPr>
        <w:t xml:space="preserve"> </w:t>
      </w:r>
      <w:r>
        <w:rPr>
          <w:w w:val="95"/>
        </w:rPr>
        <w:t>učenika</w:t>
      </w:r>
      <w:r>
        <w:rPr>
          <w:spacing w:val="-8"/>
          <w:w w:val="95"/>
        </w:rPr>
        <w:t xml:space="preserve"> </w:t>
      </w:r>
      <w:r>
        <w:rPr>
          <w:w w:val="95"/>
        </w:rPr>
        <w:t>te</w:t>
      </w:r>
      <w:r>
        <w:rPr>
          <w:spacing w:val="-8"/>
          <w:w w:val="95"/>
        </w:rPr>
        <w:t xml:space="preserve"> </w:t>
      </w:r>
      <w:r>
        <w:rPr>
          <w:w w:val="95"/>
        </w:rPr>
        <w:t>prijave</w:t>
      </w:r>
      <w:r>
        <w:rPr>
          <w:spacing w:val="-5"/>
          <w:w w:val="95"/>
        </w:rPr>
        <w:t xml:space="preserve"> </w:t>
      </w:r>
      <w:r>
        <w:rPr>
          <w:w w:val="95"/>
        </w:rPr>
        <w:t>svakog</w:t>
      </w:r>
      <w:r>
        <w:rPr>
          <w:spacing w:val="-8"/>
          <w:w w:val="95"/>
        </w:rPr>
        <w:t xml:space="preserve"> </w:t>
      </w:r>
      <w:r>
        <w:rPr>
          <w:w w:val="95"/>
        </w:rPr>
        <w:t>kršenja</w:t>
      </w:r>
      <w:r>
        <w:rPr>
          <w:spacing w:val="-7"/>
          <w:w w:val="95"/>
        </w:rPr>
        <w:t xml:space="preserve"> </w:t>
      </w:r>
      <w:r>
        <w:rPr>
          <w:w w:val="95"/>
        </w:rPr>
        <w:t>tih</w:t>
      </w:r>
      <w:r>
        <w:rPr>
          <w:spacing w:val="-6"/>
          <w:w w:val="95"/>
        </w:rPr>
        <w:t xml:space="preserve"> </w:t>
      </w:r>
      <w:r>
        <w:rPr>
          <w:w w:val="95"/>
        </w:rPr>
        <w:t>prava</w:t>
      </w:r>
      <w:r>
        <w:rPr>
          <w:spacing w:val="-5"/>
          <w:w w:val="95"/>
        </w:rPr>
        <w:t xml:space="preserve"> </w:t>
      </w:r>
      <w:r>
        <w:rPr>
          <w:w w:val="95"/>
        </w:rPr>
        <w:t>nadležnim</w:t>
      </w:r>
      <w:r>
        <w:rPr>
          <w:spacing w:val="-4"/>
          <w:w w:val="95"/>
        </w:rPr>
        <w:t xml:space="preserve"> </w:t>
      </w:r>
      <w:r>
        <w:rPr>
          <w:w w:val="95"/>
        </w:rPr>
        <w:t>tijelima</w:t>
      </w:r>
      <w:r>
        <w:rPr>
          <w:spacing w:val="-6"/>
          <w:w w:val="95"/>
        </w:rPr>
        <w:t xml:space="preserve"> </w:t>
      </w:r>
      <w:r>
        <w:rPr>
          <w:w w:val="95"/>
        </w:rPr>
        <w:t>(Narodne novine</w:t>
      </w:r>
      <w:r>
        <w:rPr>
          <w:spacing w:val="-5"/>
          <w:w w:val="95"/>
        </w:rPr>
        <w:t xml:space="preserve"> </w:t>
      </w:r>
      <w:r>
        <w:rPr>
          <w:w w:val="95"/>
        </w:rPr>
        <w:t>132/13)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članka</w:t>
      </w:r>
    </w:p>
    <w:p>
      <w:pPr>
        <w:pStyle w:val="4"/>
        <w:spacing w:before="2" w:line="254" w:lineRule="auto"/>
        <w:ind w:left="116" w:right="110"/>
        <w:jc w:val="both"/>
        <w:rPr>
          <w:rFonts w:hint="default"/>
          <w:lang w:val="hr-HR"/>
        </w:rPr>
      </w:pPr>
      <w:r>
        <w:t>28. Zakona o provedbi Opće uredbe o zaštiti osobnih podataka (Narodne novine 42/18),</w:t>
      </w:r>
      <w:r>
        <w:rPr>
          <w:spacing w:val="1"/>
        </w:rPr>
        <w:t xml:space="preserve"> </w:t>
      </w:r>
      <w:r>
        <w:rPr>
          <w:w w:val="95"/>
        </w:rPr>
        <w:t>Školski</w:t>
      </w:r>
      <w:r>
        <w:rPr>
          <w:spacing w:val="-4"/>
          <w:w w:val="95"/>
        </w:rPr>
        <w:t xml:space="preserve"> </w:t>
      </w:r>
      <w:r>
        <w:rPr>
          <w:w w:val="95"/>
        </w:rPr>
        <w:t>odbor</w:t>
      </w:r>
      <w:r>
        <w:rPr>
          <w:spacing w:val="-4"/>
          <w:w w:val="95"/>
        </w:rPr>
        <w:t xml:space="preserve"> Elektrostrojarske obrtničke škole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rFonts w:hint="default"/>
          <w:spacing w:val="-6"/>
          <w:w w:val="95"/>
          <w:lang w:val="hr-HR"/>
        </w:rPr>
        <w:t xml:space="preserve">16. </w:t>
      </w:r>
      <w:r>
        <w:rPr>
          <w:w w:val="95"/>
        </w:rPr>
        <w:t>sjednici</w:t>
      </w:r>
      <w:r>
        <w:rPr>
          <w:spacing w:val="-3"/>
          <w:w w:val="95"/>
        </w:rPr>
        <w:t xml:space="preserve"> </w:t>
      </w:r>
      <w:r>
        <w:rPr>
          <w:w w:val="95"/>
        </w:rPr>
        <w:t>održanoj</w:t>
      </w:r>
      <w:r>
        <w:rPr>
          <w:spacing w:val="-2"/>
          <w:w w:val="95"/>
        </w:rPr>
        <w:t xml:space="preserve"> </w:t>
      </w:r>
      <w:r>
        <w:rPr>
          <w:w w:val="95"/>
        </w:rPr>
        <w:t>dana</w:t>
      </w:r>
      <w:r>
        <w:rPr>
          <w:spacing w:val="-5"/>
          <w:w w:val="95"/>
        </w:rPr>
        <w:t xml:space="preserve"> </w:t>
      </w:r>
      <w:r>
        <w:rPr>
          <w:rFonts w:hint="default"/>
          <w:spacing w:val="-5"/>
          <w:w w:val="95"/>
          <w:lang w:val="hr-HR"/>
        </w:rPr>
        <w:t>03. svibnja</w:t>
      </w:r>
      <w:r>
        <w:rPr>
          <w:spacing w:val="-2"/>
          <w:w w:val="95"/>
        </w:rPr>
        <w:t xml:space="preserve"> </w:t>
      </w:r>
      <w:r>
        <w:rPr>
          <w:w w:val="95"/>
        </w:rPr>
        <w:t>2023.</w:t>
      </w:r>
      <w:r>
        <w:rPr>
          <w:spacing w:val="-1"/>
          <w:w w:val="95"/>
        </w:rPr>
        <w:t xml:space="preserve"> godine </w:t>
      </w:r>
      <w:r>
        <w:rPr>
          <w:w w:val="95"/>
        </w:rPr>
        <w:t>donosi</w:t>
      </w:r>
      <w:r>
        <w:rPr>
          <w:rFonts w:hint="default"/>
          <w:w w:val="95"/>
          <w:lang w:val="hr-HR"/>
        </w:rPr>
        <w:t>: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5"/>
      </w:pPr>
      <w:r>
        <w:t>PRAVILNIK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VIDEONADZORA</w:t>
      </w: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1"/>
        <w:rPr>
          <w:rFonts w:ascii="Arial"/>
          <w:b/>
          <w:sz w:val="24"/>
        </w:rPr>
      </w:pPr>
    </w:p>
    <w:p>
      <w:pPr>
        <w:pStyle w:val="4"/>
        <w:ind w:left="1624" w:right="1624"/>
        <w:jc w:val="center"/>
      </w:pPr>
      <w:r>
        <w:rPr>
          <w:w w:val="95"/>
        </w:rPr>
        <w:t>Članak</w:t>
      </w:r>
      <w:r>
        <w:rPr>
          <w:spacing w:val="-5"/>
          <w:w w:val="95"/>
        </w:rPr>
        <w:t xml:space="preserve"> </w:t>
      </w:r>
      <w:r>
        <w:rPr>
          <w:w w:val="95"/>
        </w:rPr>
        <w:t>1.</w:t>
      </w:r>
    </w:p>
    <w:p>
      <w:pPr>
        <w:pStyle w:val="7"/>
        <w:numPr>
          <w:ilvl w:val="0"/>
          <w:numId w:val="1"/>
        </w:numPr>
        <w:tabs>
          <w:tab w:val="left" w:pos="551"/>
        </w:tabs>
        <w:spacing w:before="182" w:line="256" w:lineRule="auto"/>
        <w:ind w:right="109" w:firstLine="0"/>
        <w:jc w:val="both"/>
      </w:pPr>
      <w:r>
        <w:t>Ovim</w:t>
      </w:r>
      <w:r>
        <w:rPr>
          <w:spacing w:val="1"/>
        </w:rPr>
        <w:t xml:space="preserve"> </w:t>
      </w:r>
      <w:r>
        <w:t>Pravilnikom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korištenju</w:t>
      </w:r>
      <w:r>
        <w:rPr>
          <w:spacing w:val="1"/>
        </w:rPr>
        <w:t xml:space="preserve"> </w:t>
      </w:r>
      <w:r>
        <w:t>videonadzora</w:t>
      </w:r>
      <w:r>
        <w:rPr>
          <w:spacing w:val="1"/>
        </w:rPr>
        <w:t xml:space="preserve"> </w:t>
      </w:r>
      <w:r>
        <w:t>(dalje:</w:t>
      </w:r>
      <w:r>
        <w:rPr>
          <w:spacing w:val="1"/>
        </w:rPr>
        <w:t xml:space="preserve"> </w:t>
      </w:r>
      <w:r>
        <w:t>Pravilnik)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Elektrostrojarskoj obrtničkoj školi</w:t>
      </w:r>
      <w:r>
        <w:t xml:space="preserve"> (dalje: Škola) definira se svrha i opseg podataka koji se prikupljaju, način i</w:t>
      </w:r>
      <w:r>
        <w:rPr>
          <w:spacing w:val="1"/>
        </w:rPr>
        <w:t xml:space="preserve"> </w:t>
      </w:r>
      <w:r>
        <w:t>vrijeme</w:t>
      </w:r>
      <w:r>
        <w:rPr>
          <w:spacing w:val="-9"/>
        </w:rPr>
        <w:t xml:space="preserve"> </w:t>
      </w:r>
      <w:r>
        <w:t>čuvanja,</w:t>
      </w:r>
      <w:r>
        <w:rPr>
          <w:spacing w:val="-8"/>
        </w:rPr>
        <w:t xml:space="preserve"> </w:t>
      </w:r>
      <w:r>
        <w:t>uporabu</w:t>
      </w:r>
      <w:r>
        <w:rPr>
          <w:spacing w:val="-7"/>
        </w:rPr>
        <w:t xml:space="preserve"> </w:t>
      </w:r>
      <w:r>
        <w:t>snimljenih</w:t>
      </w:r>
      <w:r>
        <w:rPr>
          <w:spacing w:val="-10"/>
        </w:rPr>
        <w:t xml:space="preserve"> </w:t>
      </w:r>
      <w:r>
        <w:t>podataka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osobi</w:t>
      </w:r>
      <w:r>
        <w:rPr>
          <w:spacing w:val="-12"/>
        </w:rPr>
        <w:t xml:space="preserve"> </w:t>
      </w:r>
      <w:r>
        <w:t>koja</w:t>
      </w:r>
      <w:r>
        <w:rPr>
          <w:spacing w:val="-11"/>
        </w:rPr>
        <w:t xml:space="preserve"> </w:t>
      </w:r>
      <w:r>
        <w:t>ima</w:t>
      </w:r>
      <w:r>
        <w:rPr>
          <w:spacing w:val="-11"/>
        </w:rPr>
        <w:t xml:space="preserve"> </w:t>
      </w:r>
      <w:r>
        <w:t>pristup</w:t>
      </w:r>
      <w:r>
        <w:rPr>
          <w:spacing w:val="-11"/>
        </w:rPr>
        <w:t xml:space="preserve"> </w:t>
      </w:r>
      <w:r>
        <w:t>snimljenim</w:t>
      </w:r>
      <w:r>
        <w:rPr>
          <w:spacing w:val="-11"/>
        </w:rPr>
        <w:t xml:space="preserve"> </w:t>
      </w:r>
      <w:r>
        <w:t>podacima.</w:t>
      </w:r>
    </w:p>
    <w:p>
      <w:pPr>
        <w:pStyle w:val="7"/>
        <w:numPr>
          <w:ilvl w:val="0"/>
          <w:numId w:val="1"/>
        </w:numPr>
        <w:tabs>
          <w:tab w:val="left" w:pos="452"/>
        </w:tabs>
        <w:spacing w:before="167" w:line="256" w:lineRule="auto"/>
        <w:ind w:right="123" w:firstLine="0"/>
        <w:jc w:val="both"/>
      </w:pPr>
      <w:r>
        <w:t>Izrazi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ovom</w:t>
      </w:r>
      <w:r>
        <w:rPr>
          <w:spacing w:val="-5"/>
        </w:rPr>
        <w:t xml:space="preserve"> </w:t>
      </w:r>
      <w:r>
        <w:t>Pravilniku</w:t>
      </w:r>
      <w:r>
        <w:rPr>
          <w:spacing w:val="-5"/>
        </w:rPr>
        <w:t xml:space="preserve"> </w:t>
      </w:r>
      <w:r>
        <w:t>koriste,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imaju</w:t>
      </w:r>
      <w:r>
        <w:rPr>
          <w:spacing w:val="-6"/>
        </w:rPr>
        <w:t xml:space="preserve"> </w:t>
      </w:r>
      <w:r>
        <w:t>rodno</w:t>
      </w:r>
      <w:r>
        <w:rPr>
          <w:spacing w:val="-6"/>
        </w:rPr>
        <w:t xml:space="preserve"> </w:t>
      </w:r>
      <w:r>
        <w:t>značenje,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obzira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jesu</w:t>
      </w:r>
      <w:r>
        <w:rPr>
          <w:spacing w:val="-59"/>
        </w:rPr>
        <w:t xml:space="preserve"> </w:t>
      </w:r>
      <w:r>
        <w:rPr>
          <w:w w:val="95"/>
        </w:rPr>
        <w:t>li korišteni u</w:t>
      </w:r>
      <w:r>
        <w:rPr>
          <w:spacing w:val="-2"/>
          <w:w w:val="95"/>
        </w:rPr>
        <w:t xml:space="preserve"> </w:t>
      </w:r>
      <w:r>
        <w:rPr>
          <w:w w:val="95"/>
        </w:rPr>
        <w:t>muškom ili ženskom</w:t>
      </w:r>
      <w:r>
        <w:rPr>
          <w:spacing w:val="-1"/>
          <w:w w:val="95"/>
        </w:rPr>
        <w:t xml:space="preserve"> </w:t>
      </w:r>
      <w:r>
        <w:rPr>
          <w:w w:val="95"/>
        </w:rPr>
        <w:t>rodu,</w:t>
      </w:r>
      <w:r>
        <w:rPr>
          <w:spacing w:val="3"/>
          <w:w w:val="95"/>
        </w:rPr>
        <w:t xml:space="preserve"> </w:t>
      </w:r>
      <w:r>
        <w:rPr>
          <w:w w:val="95"/>
        </w:rPr>
        <w:t>obuhvaćaju na</w:t>
      </w:r>
      <w:r>
        <w:rPr>
          <w:spacing w:val="-2"/>
          <w:w w:val="95"/>
        </w:rPr>
        <w:t xml:space="preserve"> </w:t>
      </w:r>
      <w:r>
        <w:rPr>
          <w:w w:val="95"/>
        </w:rPr>
        <w:t>jednak</w:t>
      </w:r>
      <w:r>
        <w:rPr>
          <w:spacing w:val="1"/>
          <w:w w:val="95"/>
        </w:rPr>
        <w:t xml:space="preserve"> </w:t>
      </w:r>
      <w:r>
        <w:rPr>
          <w:w w:val="95"/>
        </w:rPr>
        <w:t>način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muški i</w:t>
      </w:r>
      <w:r>
        <w:rPr>
          <w:spacing w:val="1"/>
          <w:w w:val="95"/>
        </w:rPr>
        <w:t xml:space="preserve"> </w:t>
      </w:r>
      <w:r>
        <w:rPr>
          <w:w w:val="95"/>
        </w:rPr>
        <w:t>ženski rod.</w:t>
      </w:r>
    </w:p>
    <w:p>
      <w:pPr>
        <w:pStyle w:val="4"/>
        <w:rPr>
          <w:sz w:val="24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spacing w:before="1"/>
        <w:ind w:left="1624" w:right="1624"/>
        <w:jc w:val="center"/>
      </w:pPr>
      <w:r>
        <w:rPr>
          <w:w w:val="95"/>
        </w:rPr>
        <w:t>Članak</w:t>
      </w:r>
      <w:r>
        <w:rPr>
          <w:spacing w:val="-5"/>
          <w:w w:val="95"/>
        </w:rPr>
        <w:t xml:space="preserve"> </w:t>
      </w:r>
      <w:r>
        <w:rPr>
          <w:w w:val="95"/>
        </w:rPr>
        <w:t>2.</w:t>
      </w:r>
    </w:p>
    <w:p>
      <w:pPr>
        <w:pStyle w:val="7"/>
        <w:numPr>
          <w:ilvl w:val="0"/>
          <w:numId w:val="2"/>
        </w:numPr>
        <w:tabs>
          <w:tab w:val="left" w:pos="451"/>
        </w:tabs>
        <w:spacing w:before="183" w:line="256" w:lineRule="auto"/>
        <w:ind w:firstLine="0"/>
        <w:jc w:val="both"/>
      </w:pPr>
      <w:r>
        <w:t>Videonadzor</w:t>
      </w:r>
      <w:r>
        <w:rPr>
          <w:spacing w:val="-14"/>
        </w:rPr>
        <w:t xml:space="preserve"> </w:t>
      </w:r>
      <w:r>
        <w:t>koristi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zbog</w:t>
      </w:r>
      <w:r>
        <w:rPr>
          <w:spacing w:val="-11"/>
        </w:rPr>
        <w:t xml:space="preserve"> </w:t>
      </w:r>
      <w:r>
        <w:t>zaštite</w:t>
      </w:r>
      <w:r>
        <w:rPr>
          <w:spacing w:val="-12"/>
        </w:rPr>
        <w:t xml:space="preserve"> </w:t>
      </w:r>
      <w:r>
        <w:t>sigurnosti</w:t>
      </w:r>
      <w:r>
        <w:rPr>
          <w:spacing w:val="-14"/>
        </w:rPr>
        <w:t xml:space="preserve"> </w:t>
      </w:r>
      <w:r>
        <w:t>učenika,</w:t>
      </w:r>
      <w:r>
        <w:rPr>
          <w:spacing w:val="-11"/>
        </w:rPr>
        <w:t xml:space="preserve"> </w:t>
      </w:r>
      <w:r>
        <w:t>radnika,</w:t>
      </w:r>
      <w:r>
        <w:rPr>
          <w:spacing w:val="-11"/>
        </w:rPr>
        <w:t xml:space="preserve"> </w:t>
      </w:r>
      <w:r>
        <w:t>posjetitelja</w:t>
      </w:r>
      <w:r>
        <w:rPr>
          <w:spacing w:val="-12"/>
        </w:rPr>
        <w:t xml:space="preserve"> </w:t>
      </w:r>
      <w:r>
        <w:t>škole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imovine</w:t>
      </w:r>
      <w:r>
        <w:rPr>
          <w:spacing w:val="-59"/>
        </w:rPr>
        <w:t xml:space="preserve"> </w:t>
      </w:r>
      <w:r>
        <w:t>Škole.</w:t>
      </w:r>
    </w:p>
    <w:p>
      <w:pPr>
        <w:pStyle w:val="7"/>
        <w:numPr>
          <w:ilvl w:val="0"/>
          <w:numId w:val="2"/>
        </w:numPr>
        <w:tabs>
          <w:tab w:val="left" w:pos="446"/>
        </w:tabs>
        <w:spacing w:line="259" w:lineRule="auto"/>
        <w:ind w:right="112" w:firstLine="0"/>
        <w:jc w:val="both"/>
      </w:pPr>
      <w:r>
        <w:rPr>
          <w:spacing w:val="-1"/>
        </w:rPr>
        <w:t>Snimke</w:t>
      </w:r>
      <w:r>
        <w:rPr>
          <w:spacing w:val="-15"/>
        </w:rPr>
        <w:t xml:space="preserve"> </w:t>
      </w:r>
      <w:r>
        <w:t>dobivene</w:t>
      </w:r>
      <w:r>
        <w:rPr>
          <w:spacing w:val="-12"/>
        </w:rPr>
        <w:t xml:space="preserve"> </w:t>
      </w:r>
      <w:r>
        <w:t>videonadzorom</w:t>
      </w:r>
      <w:r>
        <w:rPr>
          <w:spacing w:val="-14"/>
        </w:rPr>
        <w:t xml:space="preserve"> </w:t>
      </w:r>
      <w:r>
        <w:t>mogu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koristiti</w:t>
      </w:r>
      <w:r>
        <w:rPr>
          <w:spacing w:val="-12"/>
        </w:rPr>
        <w:t xml:space="preserve"> </w:t>
      </w:r>
      <w:r>
        <w:t>isključivo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svrhu</w:t>
      </w:r>
      <w:r>
        <w:rPr>
          <w:spacing w:val="-15"/>
        </w:rPr>
        <w:t xml:space="preserve"> </w:t>
      </w:r>
      <w:r>
        <w:t>navedenu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stavku</w:t>
      </w:r>
      <w:r>
        <w:rPr>
          <w:spacing w:val="-13"/>
        </w:rPr>
        <w:t xml:space="preserve"> </w:t>
      </w:r>
      <w:r>
        <w:t>1.</w:t>
      </w:r>
      <w:r>
        <w:rPr>
          <w:spacing w:val="-59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članka,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ravnatelj,</w:t>
      </w:r>
      <w:r>
        <w:rPr>
          <w:spacing w:val="-11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niti</w:t>
      </w:r>
      <w:r>
        <w:rPr>
          <w:spacing w:val="-8"/>
        </w:rPr>
        <w:t xml:space="preserve"> </w:t>
      </w:r>
      <w:r>
        <w:t>bilo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druga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koju</w:t>
      </w:r>
      <w:r>
        <w:rPr>
          <w:spacing w:val="-10"/>
        </w:rPr>
        <w:t xml:space="preserve"> </w:t>
      </w:r>
      <w:r>
        <w:t>ravnatelj</w:t>
      </w:r>
      <w:r>
        <w:rPr>
          <w:spacing w:val="-7"/>
        </w:rPr>
        <w:t xml:space="preserve"> </w:t>
      </w:r>
      <w:r>
        <w:t>ovlasti,</w:t>
      </w:r>
      <w:r>
        <w:rPr>
          <w:spacing w:val="-6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smije</w:t>
      </w:r>
      <w:r>
        <w:rPr>
          <w:spacing w:val="-12"/>
        </w:rPr>
        <w:t xml:space="preserve"> </w:t>
      </w:r>
      <w:r>
        <w:t>koristiti</w:t>
      </w:r>
      <w:r>
        <w:rPr>
          <w:spacing w:val="-59"/>
        </w:rPr>
        <w:t xml:space="preserve"> </w:t>
      </w:r>
      <w:r>
        <w:t>podatke o osobama prikupljene videonadzorom izvan njihove određene odnosno zakonske</w:t>
      </w:r>
      <w:r>
        <w:rPr>
          <w:spacing w:val="1"/>
        </w:rPr>
        <w:t xml:space="preserve"> </w:t>
      </w:r>
      <w:r>
        <w:t>namjene.</w:t>
      </w:r>
    </w:p>
    <w:p>
      <w:pPr>
        <w:pStyle w:val="4"/>
        <w:rPr>
          <w:sz w:val="24"/>
        </w:rPr>
      </w:pPr>
    </w:p>
    <w:p>
      <w:pPr>
        <w:pStyle w:val="4"/>
        <w:spacing w:before="3"/>
        <w:rPr>
          <w:sz w:val="27"/>
        </w:rPr>
      </w:pPr>
    </w:p>
    <w:p>
      <w:pPr>
        <w:pStyle w:val="4"/>
        <w:ind w:left="1624" w:right="1624"/>
        <w:jc w:val="center"/>
      </w:pPr>
      <w:r>
        <w:rPr>
          <w:w w:val="95"/>
        </w:rPr>
        <w:t>Članak</w:t>
      </w:r>
      <w:r>
        <w:rPr>
          <w:spacing w:val="-5"/>
          <w:w w:val="95"/>
        </w:rPr>
        <w:t xml:space="preserve"> </w:t>
      </w:r>
      <w:r>
        <w:rPr>
          <w:w w:val="95"/>
        </w:rPr>
        <w:t>3.</w:t>
      </w:r>
    </w:p>
    <w:p>
      <w:pPr>
        <w:pStyle w:val="7"/>
        <w:numPr>
          <w:ilvl w:val="0"/>
          <w:numId w:val="3"/>
        </w:numPr>
        <w:tabs>
          <w:tab w:val="left" w:pos="443"/>
        </w:tabs>
        <w:spacing w:before="184" w:line="254" w:lineRule="auto"/>
        <w:ind w:right="112" w:firstLine="0"/>
        <w:jc w:val="both"/>
      </w:pPr>
      <w:r>
        <w:t>Videonadzor</w:t>
      </w:r>
      <w:r>
        <w:rPr>
          <w:spacing w:val="-8"/>
        </w:rPr>
        <w:t xml:space="preserve"> </w:t>
      </w:r>
      <w:r>
        <w:t>snima</w:t>
      </w:r>
      <w:r>
        <w:rPr>
          <w:spacing w:val="-9"/>
        </w:rPr>
        <w:t xml:space="preserve"> </w:t>
      </w:r>
      <w:r>
        <w:t>prostor</w:t>
      </w:r>
      <w:r>
        <w:rPr>
          <w:spacing w:val="-10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(vanjski prostor oko škole, školske</w:t>
      </w:r>
      <w:r>
        <w:rPr>
          <w:spacing w:val="-9"/>
        </w:rPr>
        <w:t xml:space="preserve"> </w:t>
      </w:r>
      <w:r>
        <w:t>hodnike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prizemlju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katovima)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0-24</w:t>
      </w:r>
      <w:r>
        <w:rPr>
          <w:spacing w:val="-11"/>
        </w:rPr>
        <w:t xml:space="preserve"> </w:t>
      </w:r>
      <w:r>
        <w:t>sata,</w:t>
      </w:r>
      <w:r>
        <w:rPr>
          <w:spacing w:val="-59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dane u</w:t>
      </w:r>
      <w:r>
        <w:rPr>
          <w:spacing w:val="-2"/>
        </w:rPr>
        <w:t xml:space="preserve"> </w:t>
      </w:r>
      <w:r>
        <w:t>tjednu.</w:t>
      </w:r>
    </w:p>
    <w:p>
      <w:pPr>
        <w:pStyle w:val="7"/>
        <w:numPr>
          <w:ilvl w:val="0"/>
          <w:numId w:val="3"/>
        </w:numPr>
        <w:tabs>
          <w:tab w:val="left" w:pos="452"/>
        </w:tabs>
        <w:spacing w:before="169" w:line="256" w:lineRule="auto"/>
        <w:ind w:right="117" w:firstLine="0"/>
        <w:jc w:val="both"/>
      </w:pPr>
      <w:r>
        <w:t>Pravo pristupa osobnim podacima prikupljenim putem video nadzora ima ravnatelj Škole i</w:t>
      </w:r>
      <w:r>
        <w:rPr>
          <w:spacing w:val="-59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koju</w:t>
      </w:r>
      <w:r>
        <w:rPr>
          <w:spacing w:val="-2"/>
        </w:rPr>
        <w:t xml:space="preserve"> </w:t>
      </w:r>
      <w:r>
        <w:t>ravnatelj</w:t>
      </w:r>
      <w:r>
        <w:rPr>
          <w:spacing w:val="2"/>
        </w:rPr>
        <w:t xml:space="preserve"> </w:t>
      </w:r>
      <w:r>
        <w:t>ovlasti.</w:t>
      </w:r>
    </w:p>
    <w:p>
      <w:pPr>
        <w:pStyle w:val="7"/>
        <w:numPr>
          <w:ilvl w:val="0"/>
          <w:numId w:val="3"/>
        </w:numPr>
        <w:tabs>
          <w:tab w:val="left" w:pos="484"/>
        </w:tabs>
        <w:spacing w:line="256" w:lineRule="auto"/>
        <w:ind w:firstLine="0"/>
        <w:jc w:val="both"/>
      </w:pPr>
      <w:r>
        <w:t>Pristup podacima iz stavka 2. ovoga članka imaju i nadležna tijela u okviru obavljanja</w:t>
      </w:r>
      <w:r>
        <w:rPr>
          <w:spacing w:val="1"/>
        </w:rPr>
        <w:t xml:space="preserve"> </w:t>
      </w:r>
      <w:r>
        <w:t>poslova</w:t>
      </w:r>
      <w:r>
        <w:rPr>
          <w:spacing w:val="-2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svojeg</w:t>
      </w:r>
      <w:r>
        <w:rPr>
          <w:spacing w:val="1"/>
        </w:rPr>
        <w:t xml:space="preserve"> </w:t>
      </w:r>
      <w:r>
        <w:t>zakonom</w:t>
      </w:r>
      <w:r>
        <w:rPr>
          <w:spacing w:val="-1"/>
        </w:rPr>
        <w:t xml:space="preserve"> </w:t>
      </w:r>
      <w:r>
        <w:t>utvrđenog</w:t>
      </w:r>
      <w:r>
        <w:rPr>
          <w:spacing w:val="-2"/>
        </w:rPr>
        <w:t xml:space="preserve"> </w:t>
      </w:r>
      <w:r>
        <w:t>djelokruga.</w:t>
      </w:r>
    </w:p>
    <w:p>
      <w:pPr>
        <w:pStyle w:val="4"/>
        <w:rPr>
          <w:sz w:val="24"/>
        </w:rPr>
      </w:pPr>
    </w:p>
    <w:p>
      <w:pPr>
        <w:pStyle w:val="4"/>
        <w:spacing w:before="10"/>
        <w:rPr>
          <w:sz w:val="27"/>
        </w:rPr>
      </w:pPr>
    </w:p>
    <w:p>
      <w:pPr>
        <w:pStyle w:val="4"/>
        <w:ind w:left="1624" w:right="1624"/>
        <w:jc w:val="center"/>
      </w:pPr>
      <w:r>
        <w:rPr>
          <w:w w:val="95"/>
        </w:rPr>
        <w:t>Članak</w:t>
      </w:r>
      <w:r>
        <w:rPr>
          <w:spacing w:val="-5"/>
          <w:w w:val="95"/>
        </w:rPr>
        <w:t xml:space="preserve"> </w:t>
      </w:r>
      <w:r>
        <w:rPr>
          <w:w w:val="95"/>
        </w:rPr>
        <w:t>4.</w:t>
      </w:r>
    </w:p>
    <w:p>
      <w:pPr>
        <w:pStyle w:val="7"/>
        <w:numPr>
          <w:ilvl w:val="0"/>
          <w:numId w:val="4"/>
        </w:numPr>
        <w:tabs>
          <w:tab w:val="left" w:pos="470"/>
        </w:tabs>
        <w:spacing w:before="181" w:line="256" w:lineRule="auto"/>
        <w:ind w:right="113" w:firstLine="0"/>
        <w:jc w:val="both"/>
      </w:pPr>
      <w:r>
        <w:t>Snimke dobivene putem videonadzora čuvaju se na snimačima u kabinetu za računalstvo ovisno od događanja i ne čuvaju se točno određeno vrijeme nego se presnimavaju novim događajima.</w:t>
      </w:r>
    </w:p>
    <w:p>
      <w:pPr>
        <w:pStyle w:val="7"/>
        <w:numPr>
          <w:ilvl w:val="0"/>
          <w:numId w:val="4"/>
        </w:numPr>
        <w:tabs>
          <w:tab w:val="left" w:pos="450"/>
        </w:tabs>
        <w:spacing w:line="259" w:lineRule="auto"/>
        <w:ind w:right="117" w:firstLine="0"/>
        <w:jc w:val="both"/>
      </w:pPr>
      <w:r>
        <w:rPr>
          <w:w w:val="95"/>
        </w:rPr>
        <w:t>U slučajevima počinjenja kaznenog djela, oštećenja ili uništavanja imovine i sl., prikupljeni</w:t>
      </w:r>
      <w:r>
        <w:rPr>
          <w:spacing w:val="1"/>
          <w:w w:val="95"/>
        </w:rPr>
        <w:t xml:space="preserve"> </w:t>
      </w:r>
      <w:r>
        <w:t>podaci o takvom događaju mogu se sačuvati kao dokazni materijal te na zahtjev ustupiti</w:t>
      </w:r>
      <w:r>
        <w:rPr>
          <w:spacing w:val="1"/>
        </w:rPr>
        <w:t xml:space="preserve"> </w:t>
      </w:r>
      <w:r>
        <w:t>pravosudnim i policijskim</w:t>
      </w:r>
      <w:r>
        <w:rPr>
          <w:spacing w:val="-1"/>
        </w:rPr>
        <w:t xml:space="preserve"> </w:t>
      </w:r>
      <w:r>
        <w:t>tijelima.</w:t>
      </w:r>
    </w:p>
    <w:p>
      <w:pPr>
        <w:spacing w:line="259" w:lineRule="auto"/>
        <w:jc w:val="both"/>
        <w:sectPr>
          <w:type w:val="continuous"/>
          <w:pgSz w:w="11910" w:h="16840"/>
          <w:pgMar w:top="1320" w:right="1300" w:bottom="280" w:left="1300" w:header="720" w:footer="720" w:gutter="0"/>
          <w:cols w:space="720" w:num="1"/>
        </w:sectPr>
      </w:pPr>
    </w:p>
    <w:p>
      <w:pPr>
        <w:pStyle w:val="4"/>
        <w:spacing w:before="75"/>
        <w:ind w:left="1624" w:right="1624"/>
        <w:jc w:val="center"/>
      </w:pPr>
      <w:r>
        <w:rPr>
          <w:w w:val="95"/>
        </w:rPr>
        <w:t>Članak</w:t>
      </w:r>
      <w:r>
        <w:rPr>
          <w:spacing w:val="-5"/>
          <w:w w:val="95"/>
        </w:rPr>
        <w:t xml:space="preserve"> </w:t>
      </w:r>
      <w:r>
        <w:rPr>
          <w:w w:val="95"/>
        </w:rPr>
        <w:t>5.</w:t>
      </w:r>
    </w:p>
    <w:p>
      <w:pPr>
        <w:pStyle w:val="7"/>
        <w:numPr>
          <w:ilvl w:val="0"/>
          <w:numId w:val="5"/>
        </w:numPr>
        <w:tabs>
          <w:tab w:val="left" w:pos="491"/>
        </w:tabs>
        <w:spacing w:before="184" w:line="256" w:lineRule="auto"/>
        <w:ind w:right="119" w:firstLine="0"/>
      </w:pPr>
      <w:r>
        <w:t>Škola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dužna</w:t>
      </w:r>
      <w:r>
        <w:rPr>
          <w:spacing w:val="22"/>
        </w:rPr>
        <w:t xml:space="preserve"> </w:t>
      </w:r>
      <w:r>
        <w:t>označiti</w:t>
      </w:r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prostor</w:t>
      </w:r>
      <w:r>
        <w:rPr>
          <w:spacing w:val="23"/>
        </w:rPr>
        <w:t xml:space="preserve"> </w:t>
      </w:r>
      <w:r>
        <w:t>pod</w:t>
      </w:r>
      <w:r>
        <w:rPr>
          <w:spacing w:val="19"/>
        </w:rPr>
        <w:t xml:space="preserve"> </w:t>
      </w:r>
      <w:r>
        <w:t>videonadzorom,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oznaka</w:t>
      </w:r>
      <w:r>
        <w:rPr>
          <w:spacing w:val="21"/>
        </w:rPr>
        <w:t xml:space="preserve"> </w:t>
      </w:r>
      <w:r>
        <w:t>treba</w:t>
      </w:r>
      <w:r>
        <w:rPr>
          <w:spacing w:val="22"/>
        </w:rPr>
        <w:t xml:space="preserve"> </w:t>
      </w:r>
      <w:r>
        <w:t>biti</w:t>
      </w:r>
      <w:r>
        <w:rPr>
          <w:spacing w:val="22"/>
        </w:rPr>
        <w:t xml:space="preserve"> </w:t>
      </w:r>
      <w:r>
        <w:t>vidljiva</w:t>
      </w:r>
      <w:r>
        <w:rPr>
          <w:spacing w:val="-58"/>
        </w:rPr>
        <w:t xml:space="preserve"> </w:t>
      </w:r>
      <w:r>
        <w:t>najkasnije</w:t>
      </w:r>
      <w:r>
        <w:rPr>
          <w:spacing w:val="-3"/>
        </w:rPr>
        <w:t xml:space="preserve"> </w:t>
      </w:r>
      <w:r>
        <w:t>prilikom</w:t>
      </w:r>
      <w:r>
        <w:rPr>
          <w:spacing w:val="-1"/>
        </w:rPr>
        <w:t xml:space="preserve"> </w:t>
      </w:r>
      <w:r>
        <w:t>ulaska u</w:t>
      </w:r>
      <w:r>
        <w:rPr>
          <w:spacing w:val="1"/>
        </w:rPr>
        <w:t xml:space="preserve"> </w:t>
      </w:r>
      <w:r>
        <w:t>perimetar</w:t>
      </w:r>
      <w:r>
        <w:rPr>
          <w:spacing w:val="-1"/>
        </w:rPr>
        <w:t xml:space="preserve"> </w:t>
      </w:r>
      <w:r>
        <w:t>snimanja.</w:t>
      </w:r>
    </w:p>
    <w:p>
      <w:pPr>
        <w:pStyle w:val="7"/>
        <w:numPr>
          <w:ilvl w:val="0"/>
          <w:numId w:val="5"/>
        </w:numPr>
        <w:tabs>
          <w:tab w:val="left" w:pos="469"/>
        </w:tabs>
        <w:spacing w:before="164" w:line="256" w:lineRule="auto"/>
        <w:ind w:firstLine="0"/>
      </w:pPr>
      <w:r>
        <w:t>Škola</w:t>
      </w:r>
      <w:r>
        <w:rPr>
          <w:spacing w:val="3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dužna</w:t>
      </w:r>
      <w:r>
        <w:rPr>
          <w:spacing w:val="12"/>
        </w:rPr>
        <w:t xml:space="preserve"> </w:t>
      </w:r>
      <w:r>
        <w:t>označiti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podatke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voditelju</w:t>
      </w:r>
      <w:r>
        <w:rPr>
          <w:spacing w:val="6"/>
        </w:rPr>
        <w:t xml:space="preserve"> </w:t>
      </w:r>
      <w:r>
        <w:t>obrade</w:t>
      </w:r>
      <w:r>
        <w:rPr>
          <w:spacing w:val="3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podatke</w:t>
      </w:r>
      <w:r>
        <w:rPr>
          <w:spacing w:val="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kontakt</w:t>
      </w:r>
      <w:r>
        <w:rPr>
          <w:spacing w:val="5"/>
        </w:rPr>
        <w:t xml:space="preserve"> </w:t>
      </w:r>
      <w:r>
        <w:t>putem</w:t>
      </w:r>
      <w:r>
        <w:rPr>
          <w:spacing w:val="3"/>
        </w:rPr>
        <w:t xml:space="preserve"> </w:t>
      </w:r>
      <w:r>
        <w:t>kojih</w:t>
      </w:r>
      <w:r>
        <w:rPr>
          <w:spacing w:val="-59"/>
        </w:rPr>
        <w:t xml:space="preserve"> </w:t>
      </w:r>
      <w:r>
        <w:t>ispitanik</w:t>
      </w:r>
      <w:r>
        <w:rPr>
          <w:spacing w:val="-1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ostvariti</w:t>
      </w:r>
      <w:r>
        <w:rPr>
          <w:spacing w:val="-4"/>
        </w:rPr>
        <w:t xml:space="preserve"> </w:t>
      </w:r>
      <w:r>
        <w:t>svoja</w:t>
      </w:r>
      <w:r>
        <w:rPr>
          <w:spacing w:val="-1"/>
        </w:rPr>
        <w:t xml:space="preserve"> </w:t>
      </w:r>
      <w:r>
        <w:t>prava.</w:t>
      </w:r>
    </w:p>
    <w:p>
      <w:pPr>
        <w:pStyle w:val="4"/>
        <w:rPr>
          <w:sz w:val="24"/>
        </w:rPr>
      </w:pPr>
    </w:p>
    <w:p>
      <w:pPr>
        <w:pStyle w:val="4"/>
        <w:spacing w:before="10"/>
        <w:rPr>
          <w:sz w:val="27"/>
        </w:rPr>
      </w:pPr>
    </w:p>
    <w:p>
      <w:pPr>
        <w:pStyle w:val="4"/>
        <w:ind w:left="1623" w:right="1624"/>
        <w:jc w:val="center"/>
      </w:pPr>
      <w:r>
        <w:rPr>
          <w:spacing w:val="-1"/>
          <w:w w:val="95"/>
        </w:rPr>
        <w:t>Članak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6.</w:t>
      </w:r>
    </w:p>
    <w:p>
      <w:pPr>
        <w:pStyle w:val="4"/>
        <w:spacing w:before="179"/>
        <w:ind w:left="116"/>
      </w:pPr>
      <w:r>
        <w:t>Ovaj</w:t>
      </w:r>
      <w:r>
        <w:rPr>
          <w:spacing w:val="-10"/>
        </w:rPr>
        <w:t xml:space="preserve"> </w:t>
      </w:r>
      <w:r>
        <w:t>Pravilnik</w:t>
      </w:r>
      <w:r>
        <w:rPr>
          <w:spacing w:val="-9"/>
        </w:rPr>
        <w:t xml:space="preserve"> </w:t>
      </w:r>
      <w:r>
        <w:t>stupa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snagu</w:t>
      </w:r>
      <w:r>
        <w:rPr>
          <w:spacing w:val="-13"/>
        </w:rPr>
        <w:t xml:space="preserve"> </w:t>
      </w:r>
      <w:r>
        <w:t>osmi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nakon</w:t>
      </w:r>
      <w:r>
        <w:rPr>
          <w:spacing w:val="-13"/>
        </w:rPr>
        <w:t xml:space="preserve"> </w:t>
      </w:r>
      <w:r>
        <w:t>objave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oglasnoj</w:t>
      </w:r>
      <w:r>
        <w:rPr>
          <w:spacing w:val="-12"/>
        </w:rPr>
        <w:t xml:space="preserve"> </w:t>
      </w:r>
      <w:r>
        <w:t>ploči</w:t>
      </w:r>
      <w:r>
        <w:rPr>
          <w:spacing w:val="-12"/>
        </w:rPr>
        <w:t xml:space="preserve"> </w:t>
      </w:r>
      <w:r>
        <w:t>Škole.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19"/>
        </w:rPr>
      </w:pPr>
    </w:p>
    <w:p>
      <w:pPr>
        <w:pStyle w:val="4"/>
        <w:spacing w:line="412" w:lineRule="auto"/>
        <w:ind w:left="116" w:right="6532"/>
        <w:rPr>
          <w:rFonts w:hint="default"/>
          <w:lang w:val="hr-HR"/>
        </w:rPr>
      </w:pPr>
      <w:r>
        <w:t xml:space="preserve">KLASA: </w:t>
      </w:r>
      <w:r>
        <w:rPr>
          <w:rFonts w:hint="default"/>
          <w:lang w:val="hr-HR"/>
        </w:rPr>
        <w:t>011-03/23-02/1</w:t>
      </w:r>
    </w:p>
    <w:p>
      <w:pPr>
        <w:pStyle w:val="4"/>
        <w:spacing w:line="412" w:lineRule="auto"/>
        <w:ind w:left="116" w:right="6532"/>
        <w:rPr>
          <w:rFonts w:hint="default"/>
          <w:lang w:val="hr-HR"/>
        </w:rPr>
      </w:pPr>
      <w:r>
        <w:t>URBROJ:</w:t>
      </w:r>
      <w:r>
        <w:rPr>
          <w:rFonts w:hint="default"/>
          <w:lang w:val="hr-HR"/>
        </w:rPr>
        <w:t>251-301-05-23-2</w:t>
      </w:r>
    </w:p>
    <w:p>
      <w:pPr>
        <w:pStyle w:val="4"/>
        <w:spacing w:line="249" w:lineRule="exact"/>
        <w:ind w:left="116"/>
      </w:pP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Zagrebu, </w:t>
      </w:r>
      <w:r>
        <w:rPr>
          <w:rFonts w:hint="default"/>
          <w:w w:val="95"/>
          <w:lang w:val="hr-HR"/>
        </w:rPr>
        <w:t>03. svibnja</w:t>
      </w:r>
      <w:r>
        <w:rPr>
          <w:spacing w:val="3"/>
          <w:w w:val="95"/>
        </w:rPr>
        <w:t xml:space="preserve"> </w:t>
      </w:r>
      <w:r>
        <w:rPr>
          <w:w w:val="95"/>
        </w:rPr>
        <w:t>2023. godine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10"/>
        <w:rPr>
          <w:sz w:val="18"/>
        </w:rPr>
      </w:pPr>
    </w:p>
    <w:p>
      <w:pPr>
        <w:pStyle w:val="4"/>
        <w:ind w:left="5745"/>
      </w:pPr>
      <w:r>
        <w:t>Predsjednik</w:t>
      </w:r>
      <w:r>
        <w:rPr>
          <w:spacing w:val="-5"/>
        </w:rPr>
        <w:t xml:space="preserve"> </w:t>
      </w:r>
      <w:r>
        <w:t>Školskog</w:t>
      </w:r>
      <w:r>
        <w:rPr>
          <w:spacing w:val="-4"/>
        </w:rPr>
        <w:t xml:space="preserve"> </w:t>
      </w:r>
      <w:r>
        <w:t>odbora</w:t>
      </w:r>
    </w:p>
    <w:p>
      <w:pPr>
        <w:pStyle w:val="4"/>
        <w:rPr>
          <w:sz w:val="24"/>
        </w:rPr>
      </w:pPr>
    </w:p>
    <w:p>
      <w:pPr>
        <w:pStyle w:val="4"/>
        <w:tabs>
          <w:tab w:val="left" w:pos="5788"/>
        </w:tabs>
        <w:spacing w:before="215"/>
        <w:ind w:left="4885" w:firstLine="500" w:firstLineChars="250"/>
        <w:rPr>
          <w:sz w:val="20"/>
        </w:rPr>
      </w:pPr>
      <w:r>
        <w:rPr>
          <w:sz w:val="20"/>
        </w:rPr>
        <w:t xml:space="preserve">   Tomislav Antolović, struč.spec.ing.mech</w:t>
      </w:r>
      <w:r>
        <w:t>.</w:t>
      </w:r>
      <w:bookmarkStart w:id="0" w:name="_GoBack"/>
      <w:bookmarkEnd w:id="0"/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0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4514850</wp:posOffset>
                </wp:positionH>
                <wp:positionV relativeFrom="paragraph">
                  <wp:posOffset>104775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7110 7110"/>
                            <a:gd name="T1" fmla="*/ T0 w 2933"/>
                            <a:gd name="T2" fmla="+- 0 10043 7110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5.5pt;margin-top:8.25pt;height:0.1pt;width:146.65pt;mso-position-horizontal-relative:page;mso-wrap-distance-bottom:0pt;mso-wrap-distance-top:0pt;z-index:-251657216;mso-width-relative:page;mso-height-relative:page;" filled="f" stroked="t" coordsize="2933,1" o:gfxdata="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JoHQ9UAAAAKAQAADwAAAAAAAAABACAAAAAiAAAAZHJzL2Rvd25yZXYueG1sUEsBAhQAFAAA&#10;AAgAh07iQDX1c5CdAgAAwQUAAA4AAAAAAAAAAQAgAAAAJAEAAGRycy9lMm9Eb2MueG1sUEsFBgAA&#10;AAAGAAYAWQEAADMGAAAAAA==&#10;" path="m0,0l2933,0e">
                <v:path o:connectlocs="0,0;1862455,0" o:connectangles="0,0"/>
                <v:fill on="f" focussize="0,0"/>
                <v:stroke weight="0.695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0"/>
        </w:rPr>
      </w:pPr>
    </w:p>
    <w:p>
      <w:pPr>
        <w:pStyle w:val="4"/>
        <w:tabs>
          <w:tab w:val="left" w:pos="3114"/>
          <w:tab w:val="left" w:pos="7303"/>
        </w:tabs>
        <w:spacing w:before="93" w:line="360" w:lineRule="auto"/>
        <w:ind w:left="116" w:right="113"/>
      </w:pPr>
      <w:r>
        <w:t>Ovaj</w:t>
      </w:r>
      <w:r>
        <w:rPr>
          <w:spacing w:val="-9"/>
        </w:rPr>
        <w:t xml:space="preserve"> </w:t>
      </w:r>
      <w:r>
        <w:t>Pravilnik</w:t>
      </w:r>
      <w:r>
        <w:rPr>
          <w:spacing w:val="-8"/>
        </w:rPr>
        <w:t xml:space="preserve"> </w:t>
      </w:r>
      <w:r>
        <w:t>objavljen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oglasnoj</w:t>
      </w:r>
      <w:r>
        <w:rPr>
          <w:spacing w:val="-10"/>
        </w:rPr>
        <w:t xml:space="preserve"> </w:t>
      </w:r>
      <w:r>
        <w:t>ploči</w:t>
      </w:r>
      <w:r>
        <w:rPr>
          <w:spacing w:val="-10"/>
        </w:rPr>
        <w:t xml:space="preserve"> </w:t>
      </w:r>
      <w:r>
        <w:t>Škole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hr-HR"/>
        </w:rPr>
        <w:t>dana  03. svibnja  2023</w:t>
      </w:r>
      <w:r>
        <w:t>.</w:t>
      </w:r>
      <w:r>
        <w:rPr>
          <w:rFonts w:hint="default"/>
          <w:lang w:val="hr-HR"/>
        </w:rPr>
        <w:t xml:space="preserve"> godine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</w:t>
      </w:r>
      <w:r>
        <w:rPr>
          <w:rFonts w:hint="default"/>
          <w:lang w:val="hr-HR"/>
        </w:rPr>
        <w:t>u dana 11. svibnja 2023. godine</w:t>
      </w:r>
      <w:r>
        <w:t>.</w:t>
      </w:r>
    </w:p>
    <w:p>
      <w:pPr>
        <w:pStyle w:val="4"/>
        <w:rPr>
          <w:sz w:val="24"/>
        </w:rPr>
      </w:pPr>
    </w:p>
    <w:p>
      <w:pPr>
        <w:pStyle w:val="4"/>
        <w:ind w:right="1971"/>
        <w:jc w:val="center"/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Ravnatelj:</w:t>
      </w:r>
    </w:p>
    <w:p>
      <w:pPr>
        <w:pStyle w:val="4"/>
        <w:ind w:right="1971"/>
        <w:jc w:val="center"/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                                  </w:t>
      </w:r>
    </w:p>
    <w:p>
      <w:pPr>
        <w:pStyle w:val="4"/>
        <w:ind w:right="1971"/>
        <w:jc w:val="right"/>
      </w:pPr>
      <w:r>
        <w:rPr>
          <w:rFonts w:hint="default"/>
          <w:lang w:val="hr-HR"/>
        </w:rPr>
        <w:t xml:space="preserve">                                              </w:t>
      </w:r>
      <w:r>
        <w:t>Anto Delač, dipl.ing.</w:t>
      </w:r>
    </w:p>
    <w:p>
      <w:pPr>
        <w:pStyle w:val="4"/>
        <w:ind w:right="1971"/>
        <w:jc w:val="right"/>
        <w:rPr>
          <w:rFonts w:hint="default"/>
          <w:lang w:val="hr-HR"/>
        </w:rPr>
      </w:pPr>
      <w:r>
        <w:rPr>
          <w:rFonts w:hint="default"/>
          <w:lang w:val="hr-HR"/>
        </w:rPr>
        <w:t>___________________</w:t>
      </w:r>
    </w:p>
    <w:p>
      <w:pPr>
        <w:pStyle w:val="4"/>
        <w:ind w:right="1971"/>
        <w:jc w:val="right"/>
      </w:pPr>
    </w:p>
    <w:p>
      <w:pPr>
        <w:pStyle w:val="4"/>
        <w:ind w:right="1971"/>
        <w:jc w:val="right"/>
      </w:pPr>
    </w:p>
    <w:p>
      <w:pPr>
        <w:pStyle w:val="4"/>
        <w:ind w:right="1971"/>
        <w:jc w:val="right"/>
      </w:pPr>
    </w:p>
    <w:p>
      <w:pPr>
        <w:pStyle w:val="4"/>
        <w:ind w:right="1971"/>
        <w:jc w:val="right"/>
      </w:pPr>
    </w:p>
    <w:p>
      <w:pPr>
        <w:pStyle w:val="4"/>
        <w:tabs>
          <w:tab w:val="left" w:pos="6314"/>
        </w:tabs>
        <w:spacing w:before="213"/>
        <w:rPr>
          <w:sz w:val="10"/>
        </w:rPr>
      </w:pPr>
    </w:p>
    <w:sectPr>
      <w:pgSz w:w="11910" w:h="16840"/>
      <w:pgMar w:top="132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(%1)"/>
      <w:lvlJc w:val="left"/>
      <w:pPr>
        <w:ind w:left="116" w:hanging="37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75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375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375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375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75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375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375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75"/>
      </w:pPr>
      <w:rPr>
        <w:rFonts w:hint="default"/>
        <w:lang w:val="hr-HR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(%1)"/>
      <w:lvlJc w:val="left"/>
      <w:pPr>
        <w:ind w:left="116" w:hanging="353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53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35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35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35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5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35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35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53"/>
      </w:pPr>
      <w:rPr>
        <w:rFonts w:hint="default"/>
        <w:lang w:val="hr-HR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116" w:hanging="33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(%1)"/>
      <w:lvlJc w:val="left"/>
      <w:pPr>
        <w:ind w:left="116" w:hanging="43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434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434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434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434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434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434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34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434"/>
      </w:pPr>
      <w:rPr>
        <w:rFonts w:hint="default"/>
        <w:lang w:val="hr-HR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(%1)"/>
      <w:lvlJc w:val="left"/>
      <w:pPr>
        <w:ind w:left="116" w:hanging="32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27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957" w:hanging="327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875" w:hanging="327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327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13" w:hanging="327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31" w:hanging="327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327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327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38"/>
    <w:rsid w:val="006D68D9"/>
    <w:rsid w:val="00901051"/>
    <w:rsid w:val="00C47738"/>
    <w:rsid w:val="00FA6939"/>
    <w:rsid w:val="2E86712E"/>
    <w:rsid w:val="7FF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Title"/>
    <w:basedOn w:val="1"/>
    <w:qFormat/>
    <w:uiPriority w:val="1"/>
    <w:pPr>
      <w:spacing w:before="202"/>
      <w:ind w:left="1624" w:right="1624"/>
      <w:jc w:val="center"/>
    </w:pPr>
    <w:rPr>
      <w:rFonts w:ascii="Arial" w:hAnsi="Arial" w:eastAsia="Arial" w:cs="Arial"/>
      <w:b/>
      <w:bCs/>
      <w:sz w:val="28"/>
      <w:szCs w:val="28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5"/>
      <w:ind w:left="116" w:right="114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424</Words>
  <Characters>2418</Characters>
  <Lines>20</Lines>
  <Paragraphs>5</Paragraphs>
  <TotalTime>2</TotalTime>
  <ScaleCrop>false</ScaleCrop>
  <LinksUpToDate>false</LinksUpToDate>
  <CharactersWithSpaces>2837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2023-03-23T10:21:00Z</dcterms:created>
  <dc:creator>Damir Mikolji</dc:creator>
  <cp:lastModifiedBy>Karolina Deak</cp:lastModifiedBy>
  <cp:lastPrinted>2023-05-03T07:34:28Z</cp:lastPrinted>
  <dcterms:modified xsi:type="dcterms:W3CDTF">2023-05-03T07:35:13Z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0DB2C5C3CFBA40D5B2EBD850C7C46905</vt:lpwstr>
  </property>
  <property fmtid="{D5CDD505-2E9C-101B-9397-08002B2CF9AE}" pid="7" name="_AdHocReviewCycleID">
    <vt:i4>-677020070</vt:i4>
  </property>
  <property fmtid="{D5CDD505-2E9C-101B-9397-08002B2CF9AE}" pid="8" name="_NewReviewCycle">
    <vt:lpwstr/>
  </property>
  <property fmtid="{D5CDD505-2E9C-101B-9397-08002B2CF9AE}" pid="9" name="_EmailSubject">
    <vt:lpwstr>Pravilnici</vt:lpwstr>
  </property>
  <property fmtid="{D5CDD505-2E9C-101B-9397-08002B2CF9AE}" pid="10" name="_AuthorEmailDisplayName">
    <vt:lpwstr>Anto Delač</vt:lpwstr>
  </property>
</Properties>
</file>